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52603" w14:textId="2A3DBDE7" w:rsidR="00A338E0" w:rsidRPr="00A338E0" w:rsidRDefault="00A338E0" w:rsidP="00A338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A338E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 xml:space="preserve">Popis projektu </w:t>
      </w:r>
    </w:p>
    <w:p w14:paraId="10102CEA" w14:textId="77777777" w:rsidR="00A338E0" w:rsidRPr="00A338E0" w:rsidRDefault="00A338E0" w:rsidP="00A338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  <w:r w:rsidRPr="00A338E0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>Oblast podpory č. 9 Zdravotnictví</w:t>
      </w:r>
    </w:p>
    <w:p w14:paraId="5797CF2B" w14:textId="77777777" w:rsidR="00A338E0" w:rsidRPr="00A338E0" w:rsidRDefault="00A338E0" w:rsidP="00A338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A338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Program č. 9.5 </w:t>
      </w:r>
    </w:p>
    <w:p w14:paraId="75F38D5E" w14:textId="77777777" w:rsidR="00A338E0" w:rsidRPr="00A338E0" w:rsidRDefault="00A338E0" w:rsidP="00A338E0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  <w:r w:rsidRPr="00A338E0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>Podpora personálního zajištění poskytování zdravotních služeb v Libereckém kraji</w:t>
      </w: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63"/>
        <w:gridCol w:w="5414"/>
      </w:tblGrid>
      <w:tr w:rsidR="00A338E0" w:rsidRPr="00A338E0" w14:paraId="15A502D6" w14:textId="77777777" w:rsidTr="00002E0F">
        <w:trPr>
          <w:trHeight w:val="552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1B834CCE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172645D8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Název projektu</w:t>
            </w: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521C21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130DDB5C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338E0" w:rsidRPr="00A338E0" w14:paraId="1196C3E7" w14:textId="77777777" w:rsidTr="00002E0F">
        <w:trPr>
          <w:trHeight w:val="552"/>
        </w:trPr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766A77DF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2. </w:t>
            </w: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6D85A5B0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Žadatel (páteřní nemocnice)</w:t>
            </w:r>
          </w:p>
        </w:tc>
        <w:tc>
          <w:tcPr>
            <w:tcW w:w="5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323E8F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338E0" w:rsidRPr="00A338E0" w14:paraId="4C8F89E7" w14:textId="77777777" w:rsidTr="00002E0F">
        <w:trPr>
          <w:trHeight w:val="552"/>
        </w:trPr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5FE62120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3.</w:t>
            </w: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1A91A8E9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IČO</w:t>
            </w:r>
          </w:p>
        </w:tc>
        <w:tc>
          <w:tcPr>
            <w:tcW w:w="5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09B5C7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338E0" w:rsidRPr="00A338E0" w14:paraId="2CD82327" w14:textId="77777777" w:rsidTr="00002E0F">
        <w:trPr>
          <w:trHeight w:val="552"/>
        </w:trPr>
        <w:tc>
          <w:tcPr>
            <w:tcW w:w="64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39AA515D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4.</w:t>
            </w:r>
          </w:p>
        </w:tc>
        <w:tc>
          <w:tcPr>
            <w:tcW w:w="326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56002C95" w14:textId="35E9E065" w:rsidR="00A338E0" w:rsidRPr="00A338E0" w:rsidRDefault="00A338E0" w:rsidP="00A338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Statutární zástupce </w:t>
            </w:r>
            <w:r w:rsidR="004103D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nemocnice</w:t>
            </w:r>
          </w:p>
        </w:tc>
        <w:tc>
          <w:tcPr>
            <w:tcW w:w="541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BB3B20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338E0" w:rsidRPr="00A338E0" w14:paraId="3280A90C" w14:textId="77777777" w:rsidTr="00002E0F">
        <w:trPr>
          <w:trHeight w:val="552"/>
        </w:trPr>
        <w:tc>
          <w:tcPr>
            <w:tcW w:w="64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7AC9518D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5.</w:t>
            </w:r>
          </w:p>
        </w:tc>
        <w:tc>
          <w:tcPr>
            <w:tcW w:w="326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184A8BE1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Osoba odpovědná za realizaci</w:t>
            </w:r>
          </w:p>
        </w:tc>
        <w:tc>
          <w:tcPr>
            <w:tcW w:w="541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E501BD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338E0" w:rsidRPr="00A338E0" w14:paraId="69193E8B" w14:textId="77777777" w:rsidTr="00002E0F">
        <w:trPr>
          <w:trHeight w:val="552"/>
        </w:trPr>
        <w:tc>
          <w:tcPr>
            <w:tcW w:w="6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0CE1EEBB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6. 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52902658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Kontakt (tel, e-mail)</w:t>
            </w:r>
          </w:p>
        </w:tc>
        <w:tc>
          <w:tcPr>
            <w:tcW w:w="541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1BD076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</w:tbl>
    <w:p w14:paraId="0881481F" w14:textId="77777777" w:rsidR="00A338E0" w:rsidRPr="00A338E0" w:rsidRDefault="00A338E0" w:rsidP="00A338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62B876C5" w14:textId="77777777" w:rsidR="00A338E0" w:rsidRPr="00A338E0" w:rsidRDefault="00A338E0" w:rsidP="00A338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338E0" w:rsidRPr="00A338E0" w14:paraId="032B26D0" w14:textId="77777777" w:rsidTr="00002E0F">
        <w:trPr>
          <w:trHeight w:val="519"/>
        </w:trPr>
        <w:tc>
          <w:tcPr>
            <w:tcW w:w="93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59B15588" w14:textId="77777777" w:rsidR="00A338E0" w:rsidRPr="00A338E0" w:rsidRDefault="00A338E0" w:rsidP="00A338E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583" w:hanging="425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Okruh studentů, na něž budou programy realizované v nemocnici orientovány </w:t>
            </w:r>
            <w:r w:rsidRPr="00A338E0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0"/>
                <w:lang w:eastAsia="cs-CZ"/>
                <w14:ligatures w14:val="none"/>
              </w:rPr>
              <w:t>(zvolené zakroužkujte, je možno vybrat obě varianty)</w:t>
            </w:r>
          </w:p>
        </w:tc>
      </w:tr>
      <w:tr w:rsidR="00A338E0" w:rsidRPr="00A338E0" w14:paraId="210B446D" w14:textId="77777777" w:rsidTr="00002E0F">
        <w:trPr>
          <w:trHeight w:val="748"/>
        </w:trPr>
        <w:tc>
          <w:tcPr>
            <w:tcW w:w="9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7CBC53" w14:textId="77777777" w:rsidR="00A338E0" w:rsidRPr="00A338E0" w:rsidRDefault="00A338E0" w:rsidP="00A338E0">
            <w:pPr>
              <w:numPr>
                <w:ilvl w:val="0"/>
                <w:numId w:val="2"/>
              </w:numPr>
              <w:autoSpaceDE w:val="0"/>
              <w:autoSpaceDN w:val="0"/>
              <w:spacing w:before="120" w:after="120" w:line="240" w:lineRule="auto"/>
              <w:ind w:left="584" w:hanging="425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 xml:space="preserve">studenti lékařských oborů, </w:t>
            </w:r>
          </w:p>
          <w:p w14:paraId="31518FED" w14:textId="77777777" w:rsidR="00A338E0" w:rsidRPr="00A338E0" w:rsidRDefault="00A338E0" w:rsidP="00A338E0">
            <w:pPr>
              <w:numPr>
                <w:ilvl w:val="0"/>
                <w:numId w:val="2"/>
              </w:numPr>
              <w:autoSpaceDE w:val="0"/>
              <w:autoSpaceDN w:val="0"/>
              <w:spacing w:before="120" w:after="120" w:line="240" w:lineRule="auto"/>
              <w:ind w:left="584" w:hanging="425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>studenti nelékařských zdravotnických oborů.</w:t>
            </w:r>
          </w:p>
        </w:tc>
      </w:tr>
    </w:tbl>
    <w:p w14:paraId="484CCE75" w14:textId="77777777" w:rsidR="00A338E0" w:rsidRPr="00A338E0" w:rsidRDefault="00A338E0" w:rsidP="00A338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45993592" w14:textId="77777777" w:rsidR="00A338E0" w:rsidRPr="00A338E0" w:rsidRDefault="00A338E0" w:rsidP="00A338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338E0" w:rsidRPr="00A338E0" w14:paraId="6B357403" w14:textId="77777777" w:rsidTr="00002E0F">
        <w:trPr>
          <w:trHeight w:val="519"/>
        </w:trPr>
        <w:tc>
          <w:tcPr>
            <w:tcW w:w="93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21A8FE6E" w14:textId="77777777" w:rsidR="00A338E0" w:rsidRPr="00A338E0" w:rsidRDefault="00A338E0" w:rsidP="00A338E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583" w:hanging="425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Okruh aktivit, které budou zahrnuty do projektu </w:t>
            </w:r>
            <w:r w:rsidRPr="00A338E0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0"/>
                <w:lang w:eastAsia="cs-CZ"/>
                <w14:ligatures w14:val="none"/>
              </w:rPr>
              <w:t>(zvolené zakroužkujte, je možné vybrat více variant)</w:t>
            </w:r>
          </w:p>
        </w:tc>
      </w:tr>
      <w:tr w:rsidR="00A338E0" w:rsidRPr="00A338E0" w14:paraId="3E0F24A3" w14:textId="77777777" w:rsidTr="00002E0F">
        <w:trPr>
          <w:trHeight w:val="748"/>
        </w:trPr>
        <w:tc>
          <w:tcPr>
            <w:tcW w:w="9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B07DD0" w14:textId="77777777" w:rsidR="00A338E0" w:rsidRPr="00A338E0" w:rsidRDefault="00A338E0" w:rsidP="00A338E0">
            <w:pPr>
              <w:numPr>
                <w:ilvl w:val="0"/>
                <w:numId w:val="3"/>
              </w:numPr>
              <w:autoSpaceDE w:val="0"/>
              <w:autoSpaceDN w:val="0"/>
              <w:spacing w:before="120" w:after="120" w:line="240" w:lineRule="auto"/>
              <w:ind w:left="714" w:hanging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 xml:space="preserve">Povinné praxe: odborné, mentorské, technické a další zázemí pro studenty vykonávající povinnou praxi studenta nelékařských zdravotnických oborů a praxi studenta lékařských oborů vč. možných finančních odměn za absolvování praxe </w:t>
            </w:r>
          </w:p>
          <w:p w14:paraId="19D795F7" w14:textId="77777777" w:rsidR="00A338E0" w:rsidRPr="00A338E0" w:rsidRDefault="00A338E0" w:rsidP="00A338E0">
            <w:pPr>
              <w:numPr>
                <w:ilvl w:val="0"/>
                <w:numId w:val="3"/>
              </w:numPr>
              <w:autoSpaceDE w:val="0"/>
              <w:autoSpaceDN w:val="0"/>
              <w:spacing w:before="120" w:after="120" w:line="240" w:lineRule="auto"/>
              <w:ind w:left="714" w:hanging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>Nepovinné praxe (odborné stáže): odborné, mentorské, technické a další zázemí pro studenty vykonávající nepovinnou praxi studenta nelékařských zdravotnických oborů a praxi studenta lékařských oborů vč. možných finančních odměn za absolvování praxe</w:t>
            </w:r>
          </w:p>
          <w:p w14:paraId="7EA0F2E1" w14:textId="77777777" w:rsidR="00A338E0" w:rsidRPr="00A338E0" w:rsidRDefault="00A338E0" w:rsidP="00A338E0">
            <w:pPr>
              <w:numPr>
                <w:ilvl w:val="0"/>
                <w:numId w:val="3"/>
              </w:numPr>
              <w:autoSpaceDE w:val="0"/>
              <w:autoSpaceDN w:val="0"/>
              <w:spacing w:before="120" w:after="120" w:line="240" w:lineRule="auto"/>
              <w:ind w:left="714" w:hanging="4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t>Praktické profilové workshopy pro studenty: kompletní realizace všeobecných i úzce profilovaných workshopů pro studenty zejména lékařských oborů, a to jak dodavatelskou formou, tak i následně vlastní produkcí s možnou symbolickou finanční participací studentů, jakožto motivačním prvkem</w:t>
            </w:r>
          </w:p>
          <w:p w14:paraId="7F928CE2" w14:textId="77777777" w:rsidR="00A338E0" w:rsidRPr="00A338E0" w:rsidRDefault="00A338E0" w:rsidP="00A338E0">
            <w:pPr>
              <w:numPr>
                <w:ilvl w:val="0"/>
                <w:numId w:val="3"/>
              </w:numPr>
              <w:autoSpaceDE w:val="0"/>
              <w:autoSpaceDN w:val="0"/>
              <w:spacing w:before="120" w:after="120" w:line="240" w:lineRule="auto"/>
              <w:ind w:left="714" w:hanging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>Náborové, osvětové, prezentační akce (konference) a adaptační aktivity, kde jsou cílovými příjemci studenti nelékařských zdravotnických oborů a lékařských oborů.</w:t>
            </w:r>
            <w:r w:rsidRPr="00A338E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 xml:space="preserve"> </w:t>
            </w:r>
          </w:p>
          <w:p w14:paraId="3433B0B7" w14:textId="77777777" w:rsidR="00A338E0" w:rsidRPr="00A338E0" w:rsidRDefault="00A338E0" w:rsidP="00A338E0">
            <w:pPr>
              <w:numPr>
                <w:ilvl w:val="0"/>
                <w:numId w:val="3"/>
              </w:numPr>
              <w:autoSpaceDE w:val="0"/>
              <w:autoSpaceDN w:val="0"/>
              <w:spacing w:before="120" w:after="120" w:line="240" w:lineRule="auto"/>
              <w:ind w:left="714" w:hanging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t>Benefitní (v zásadě nefinanční) podpora pro studenty nelékařských zdravotnických oborů a studenty lékařských oborů (např. Multisport, poukazy do lékárny apod.)</w:t>
            </w:r>
          </w:p>
        </w:tc>
      </w:tr>
    </w:tbl>
    <w:p w14:paraId="65FD57FB" w14:textId="77777777" w:rsidR="00A338E0" w:rsidRPr="00A338E0" w:rsidRDefault="00A338E0" w:rsidP="00A338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43251F0F" w14:textId="77777777" w:rsidR="00A338E0" w:rsidRPr="00A338E0" w:rsidRDefault="00A338E0" w:rsidP="00A338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02256B5A" w14:textId="77777777" w:rsidR="00A338E0" w:rsidRPr="00A338E0" w:rsidRDefault="00A338E0" w:rsidP="00A338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A338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47"/>
      </w:tblGrid>
      <w:tr w:rsidR="00A338E0" w:rsidRPr="00A338E0" w14:paraId="7CCBC8FF" w14:textId="77777777" w:rsidTr="00002E0F">
        <w:trPr>
          <w:trHeight w:val="519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70941A8F" w14:textId="77777777" w:rsidR="00A338E0" w:rsidRPr="00A338E0" w:rsidRDefault="00A338E0" w:rsidP="00A338E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583" w:hanging="425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bookmarkStart w:id="0" w:name="_Hlk130823496"/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lastRenderedPageBreak/>
              <w:t>Popis projektu</w:t>
            </w:r>
          </w:p>
        </w:tc>
      </w:tr>
      <w:tr w:rsidR="00A338E0" w:rsidRPr="00A338E0" w14:paraId="53098BE7" w14:textId="77777777" w:rsidTr="00A338E0">
        <w:trPr>
          <w:trHeight w:val="75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vAlign w:val="center"/>
          </w:tcPr>
          <w:p w14:paraId="30EAE8E1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3EF4DE86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Podrobný popis záměru a aktivit, které budou v rámci projektu realizovány</w:t>
            </w:r>
          </w:p>
        </w:tc>
      </w:tr>
      <w:tr w:rsidR="00A338E0" w:rsidRPr="00A338E0" w14:paraId="597BB15C" w14:textId="77777777" w:rsidTr="00A338E0">
        <w:trPr>
          <w:trHeight w:val="1667"/>
        </w:trPr>
        <w:tc>
          <w:tcPr>
            <w:tcW w:w="932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48F2DD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7999C8DF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1BBC02E2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16C752EC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77C4F1C3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bookmarkEnd w:id="0"/>
      <w:tr w:rsidR="00A338E0" w:rsidRPr="00A338E0" w14:paraId="6761A3E4" w14:textId="77777777" w:rsidTr="00A338E0">
        <w:trPr>
          <w:trHeight w:val="53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7950096F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2.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0E86E090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ind w:left="535" w:hanging="493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Popište časový harmonogram aktivit realizovaných v rámci projektu </w:t>
            </w:r>
          </w:p>
        </w:tc>
      </w:tr>
      <w:tr w:rsidR="00A338E0" w:rsidRPr="00A338E0" w14:paraId="55C9EA29" w14:textId="77777777" w:rsidTr="00A338E0">
        <w:trPr>
          <w:trHeight w:val="153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D948C8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</w:tbl>
    <w:p w14:paraId="3E290801" w14:textId="77777777" w:rsidR="00A338E0" w:rsidRDefault="00A338E0" w:rsidP="00A338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29FCAAFC" w14:textId="77777777" w:rsidR="00A338E0" w:rsidRPr="00A338E0" w:rsidRDefault="00A338E0" w:rsidP="00A338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0"/>
        <w:gridCol w:w="2796"/>
        <w:gridCol w:w="2657"/>
      </w:tblGrid>
      <w:tr w:rsidR="00A338E0" w:rsidRPr="00A338E0" w14:paraId="6A830BE0" w14:textId="77777777" w:rsidTr="00002E0F">
        <w:trPr>
          <w:trHeight w:val="532"/>
        </w:trPr>
        <w:tc>
          <w:tcPr>
            <w:tcW w:w="93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4724D16D" w14:textId="77777777" w:rsidR="00A338E0" w:rsidRPr="00A338E0" w:rsidRDefault="00A338E0" w:rsidP="00A338E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Financování projektu </w:t>
            </w:r>
          </w:p>
        </w:tc>
      </w:tr>
      <w:tr w:rsidR="00A338E0" w:rsidRPr="00A338E0" w14:paraId="778B26F9" w14:textId="77777777" w:rsidTr="00A338E0">
        <w:trPr>
          <w:trHeight w:val="684"/>
        </w:trPr>
        <w:tc>
          <w:tcPr>
            <w:tcW w:w="9333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406B82F1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Struktura předpokládaných způsobilých výdajů projektu</w:t>
            </w:r>
          </w:p>
        </w:tc>
      </w:tr>
      <w:tr w:rsidR="00A338E0" w:rsidRPr="00A338E0" w14:paraId="4D4856F0" w14:textId="77777777" w:rsidTr="00002E0F">
        <w:tc>
          <w:tcPr>
            <w:tcW w:w="3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630CFA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F5A9A9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cs-CZ"/>
                <w14:ligatures w14:val="none"/>
              </w:rPr>
              <w:t>Podrobný popis a charakteristika výdajů</w:t>
            </w:r>
          </w:p>
        </w:tc>
        <w:tc>
          <w:tcPr>
            <w:tcW w:w="265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7AA63E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A338E0" w:rsidRPr="00A338E0" w14:paraId="16AC0E85" w14:textId="77777777" w:rsidTr="00002E0F">
        <w:trPr>
          <w:trHeight w:val="1023"/>
        </w:trPr>
        <w:tc>
          <w:tcPr>
            <w:tcW w:w="3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3C1ACA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Nákup drobného dlouhodobého hmotného majetku do vlastnictví příjemce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DC9CE8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16"/>
                <w:lang w:eastAsia="cs-CZ"/>
                <w14:ligatures w14:val="none"/>
              </w:rPr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97C7547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338E0" w:rsidRPr="00A338E0" w14:paraId="28A4B92F" w14:textId="77777777" w:rsidTr="00002E0F">
        <w:trPr>
          <w:trHeight w:val="567"/>
        </w:trPr>
        <w:tc>
          <w:tcPr>
            <w:tcW w:w="3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B5C31B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Nákup drobného dlouhodobého nehmotného majetku do vlastnictví příjemce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0AC4E5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16"/>
                <w:lang w:eastAsia="cs-CZ"/>
                <w14:ligatures w14:val="none"/>
              </w:rPr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9302FC0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338E0" w:rsidRPr="00A338E0" w14:paraId="204EE573" w14:textId="77777777" w:rsidTr="00002E0F">
        <w:trPr>
          <w:trHeight w:val="567"/>
        </w:trPr>
        <w:tc>
          <w:tcPr>
            <w:tcW w:w="3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611125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Nákup materiálu 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DBA6CF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16"/>
                <w:lang w:eastAsia="cs-CZ"/>
                <w14:ligatures w14:val="none"/>
              </w:rPr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59B4265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338E0" w:rsidRPr="00A338E0" w14:paraId="33BC7B99" w14:textId="77777777" w:rsidTr="00002E0F">
        <w:trPr>
          <w:trHeight w:val="567"/>
        </w:trPr>
        <w:tc>
          <w:tcPr>
            <w:tcW w:w="3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C52E91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Nákup služeb (výdaje na opravy a udržování, cestovné a ostatní služby)  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983695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16"/>
                <w:lang w:eastAsia="cs-CZ"/>
                <w14:ligatures w14:val="none"/>
              </w:rPr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A72DE06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338E0" w:rsidRPr="00A338E0" w14:paraId="5A41E60D" w14:textId="77777777" w:rsidTr="00002E0F">
        <w:trPr>
          <w:trHeight w:val="726"/>
        </w:trPr>
        <w:tc>
          <w:tcPr>
            <w:tcW w:w="3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DE7A3E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Výdaje na mzdové náklady, zákonné sociální a zdravotní pojištění, ostatní mzdové a sociální náklady a platby za provedenou práci  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04784F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16"/>
                <w:lang w:eastAsia="cs-CZ"/>
                <w14:ligatures w14:val="none"/>
              </w:rPr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0885C19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A338E0" w:rsidRPr="00A338E0" w14:paraId="68DAAB57" w14:textId="77777777" w:rsidTr="00002E0F">
        <w:trPr>
          <w:trHeight w:val="726"/>
        </w:trPr>
        <w:tc>
          <w:tcPr>
            <w:tcW w:w="3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2358B1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400E3B38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18"/>
                <w:lang w:eastAsia="cs-CZ"/>
                <w14:ligatures w14:val="none"/>
              </w:rPr>
              <w:t>Kombinace výše uvedených uznatelných výdajů je přípustná. Součet jednotlivých položek musí být shodný s celkovými způsobilými výdaji projektu!</w:t>
            </w: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02A0AB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</w:tbl>
    <w:p w14:paraId="27EC261D" w14:textId="77777777" w:rsidR="00A338E0" w:rsidRPr="00A338E0" w:rsidRDefault="00A338E0" w:rsidP="00A338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47"/>
      </w:tblGrid>
      <w:tr w:rsidR="00A338E0" w:rsidRPr="00A338E0" w14:paraId="7D8D7857" w14:textId="77777777" w:rsidTr="00A338E0">
        <w:trPr>
          <w:trHeight w:val="61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EEECE1"/>
            <w:vAlign w:val="center"/>
          </w:tcPr>
          <w:p w14:paraId="297EE387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lastRenderedPageBreak/>
              <w:br w:type="page"/>
            </w: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2.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03EB8657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Uveďte další zdroje financování projektu </w:t>
            </w:r>
          </w:p>
        </w:tc>
      </w:tr>
      <w:tr w:rsidR="00A338E0" w:rsidRPr="00A338E0" w14:paraId="4EF17700" w14:textId="77777777" w:rsidTr="00002E0F">
        <w:trPr>
          <w:trHeight w:val="2984"/>
        </w:trPr>
        <w:tc>
          <w:tcPr>
            <w:tcW w:w="932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74E9F69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5E465815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4BAE0EC5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6F79800B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23321617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53864001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6052436C" w14:textId="77777777" w:rsidR="00A338E0" w:rsidRPr="00A338E0" w:rsidRDefault="00A338E0" w:rsidP="00A338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</w:tbl>
    <w:p w14:paraId="206F2301" w14:textId="77777777" w:rsidR="00A338E0" w:rsidRPr="00A338E0" w:rsidRDefault="00A338E0" w:rsidP="00A338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629E9555" w14:textId="77777777" w:rsidR="00A338E0" w:rsidRPr="00A338E0" w:rsidRDefault="00A338E0" w:rsidP="00A338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338E0" w:rsidRPr="00A338E0" w14:paraId="712CD21F" w14:textId="77777777" w:rsidTr="00002E0F">
        <w:trPr>
          <w:trHeight w:val="511"/>
        </w:trPr>
        <w:tc>
          <w:tcPr>
            <w:tcW w:w="9322" w:type="dxa"/>
            <w:shd w:val="clear" w:color="auto" w:fill="FFFF66"/>
            <w:vAlign w:val="center"/>
          </w:tcPr>
          <w:p w14:paraId="78D3D204" w14:textId="77777777" w:rsidR="00A338E0" w:rsidRPr="00A338E0" w:rsidRDefault="00A338E0" w:rsidP="00A338E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A338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Přílohy projektu </w:t>
            </w:r>
          </w:p>
        </w:tc>
      </w:tr>
      <w:tr w:rsidR="00A338E0" w:rsidRPr="00A338E0" w14:paraId="2C246950" w14:textId="77777777" w:rsidTr="00002E0F">
        <w:trPr>
          <w:trHeight w:val="1979"/>
        </w:trPr>
        <w:tc>
          <w:tcPr>
            <w:tcW w:w="9322" w:type="dxa"/>
            <w:tcBorders>
              <w:bottom w:val="single" w:sz="18" w:space="0" w:color="auto"/>
            </w:tcBorders>
            <w:shd w:val="clear" w:color="auto" w:fill="auto"/>
          </w:tcPr>
          <w:p w14:paraId="5F85D40A" w14:textId="77777777" w:rsidR="00A338E0" w:rsidRPr="00A338E0" w:rsidRDefault="00A338E0" w:rsidP="00A338E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</w:tbl>
    <w:p w14:paraId="0BE8E833" w14:textId="77777777" w:rsidR="00A338E0" w:rsidRPr="00A338E0" w:rsidRDefault="00A338E0" w:rsidP="00A338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</w:p>
    <w:p w14:paraId="0120A09B" w14:textId="77777777" w:rsidR="00A338E0" w:rsidRPr="00A338E0" w:rsidRDefault="00A338E0" w:rsidP="00A338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A338E0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>Prohlášení:</w:t>
      </w:r>
      <w:r w:rsidRPr="00A338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Prohlašuji, že uvedené informace jsou pravdivé</w:t>
      </w:r>
    </w:p>
    <w:p w14:paraId="5BBE1700" w14:textId="77777777" w:rsidR="00A338E0" w:rsidRPr="00A338E0" w:rsidRDefault="00A338E0" w:rsidP="00A338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268539CA" w14:textId="77777777" w:rsidR="00A338E0" w:rsidRPr="00A338E0" w:rsidRDefault="00A338E0" w:rsidP="00A338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A338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Datum:</w:t>
      </w:r>
      <w:r w:rsidRPr="00A338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ab/>
      </w:r>
      <w:r w:rsidRPr="00A338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ab/>
      </w:r>
    </w:p>
    <w:p w14:paraId="6006B0B4" w14:textId="77777777" w:rsidR="00A338E0" w:rsidRPr="00A338E0" w:rsidRDefault="00A338E0" w:rsidP="00A338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7BB5DDAD" w14:textId="77777777" w:rsidR="00A338E0" w:rsidRPr="00A338E0" w:rsidRDefault="00A338E0" w:rsidP="00A338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0B063275" w14:textId="77777777" w:rsidR="00A338E0" w:rsidRPr="00A338E0" w:rsidRDefault="00A338E0" w:rsidP="00A338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A338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</w:t>
      </w:r>
      <w:r w:rsidRPr="00A338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ab/>
      </w:r>
      <w:r w:rsidRPr="00A338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ab/>
      </w:r>
      <w:r w:rsidRPr="00A338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ab/>
      </w:r>
      <w:r w:rsidRPr="00A338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ab/>
      </w:r>
      <w:r w:rsidRPr="00A338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ab/>
      </w:r>
    </w:p>
    <w:p w14:paraId="07CA68AE" w14:textId="77777777" w:rsidR="00A338E0" w:rsidRPr="00A338E0" w:rsidRDefault="00A338E0" w:rsidP="00A338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7B1E9B32" w14:textId="77777777" w:rsidR="00A338E0" w:rsidRPr="00A338E0" w:rsidRDefault="00A338E0" w:rsidP="00A338E0">
      <w:pPr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A338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…………………………………..</w:t>
      </w:r>
    </w:p>
    <w:p w14:paraId="6034D203" w14:textId="77777777" w:rsidR="00A338E0" w:rsidRPr="00A338E0" w:rsidRDefault="00A338E0" w:rsidP="00A338E0">
      <w:pPr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A338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Podpis</w:t>
      </w:r>
    </w:p>
    <w:p w14:paraId="656998E0" w14:textId="77777777" w:rsidR="00A338E0" w:rsidRPr="00A338E0" w:rsidRDefault="00A338E0" w:rsidP="00A338E0">
      <w:pPr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A338E0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statutárního zástupce žadatele</w:t>
      </w:r>
    </w:p>
    <w:p w14:paraId="1F1AB6C6" w14:textId="77777777" w:rsidR="00A338E0" w:rsidRPr="00A338E0" w:rsidRDefault="00A338E0" w:rsidP="00A338E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  <w:r w:rsidRPr="00A338E0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br w:type="page"/>
      </w:r>
    </w:p>
    <w:p w14:paraId="379C5379" w14:textId="77777777" w:rsidR="00CC3956" w:rsidRDefault="00CC3956"/>
    <w:sectPr w:rsidR="00CC3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D13BA"/>
    <w:multiLevelType w:val="hybridMultilevel"/>
    <w:tmpl w:val="F1920BEC"/>
    <w:lvl w:ilvl="0" w:tplc="638AFB78">
      <w:start w:val="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61E66"/>
    <w:multiLevelType w:val="hybridMultilevel"/>
    <w:tmpl w:val="2C144B96"/>
    <w:lvl w:ilvl="0" w:tplc="ED462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800C50"/>
    <w:multiLevelType w:val="hybridMultilevel"/>
    <w:tmpl w:val="2C144B9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8752EB"/>
    <w:multiLevelType w:val="hybridMultilevel"/>
    <w:tmpl w:val="E87A4D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516139">
    <w:abstractNumId w:val="3"/>
  </w:num>
  <w:num w:numId="2" w16cid:durableId="813259553">
    <w:abstractNumId w:val="1"/>
  </w:num>
  <w:num w:numId="3" w16cid:durableId="912591478">
    <w:abstractNumId w:val="2"/>
  </w:num>
  <w:num w:numId="4" w16cid:durableId="198203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E0"/>
    <w:rsid w:val="000949D0"/>
    <w:rsid w:val="000950EB"/>
    <w:rsid w:val="004103DC"/>
    <w:rsid w:val="005E0FDD"/>
    <w:rsid w:val="00A338E0"/>
    <w:rsid w:val="00BD4BE9"/>
    <w:rsid w:val="00C30A10"/>
    <w:rsid w:val="00CB1B7B"/>
    <w:rsid w:val="00C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9057"/>
  <w15:chartTrackingRefBased/>
  <w15:docId w15:val="{397D845F-D57C-4BF3-8F3C-1587B13F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3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3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3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22">
    <w:name w:val="Nadpis222"/>
    <w:basedOn w:val="Normln"/>
    <w:qFormat/>
    <w:rsid w:val="00CB1B7B"/>
    <w:pPr>
      <w:keepNext/>
      <w:keepLines/>
      <w:shd w:val="clear" w:color="auto" w:fill="C00000"/>
      <w:spacing w:before="240" w:after="240"/>
      <w:ind w:left="284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A33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3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3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38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38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38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38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38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38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33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3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3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33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3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38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338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38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3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38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38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398</Words>
  <Characters>2355</Characters>
  <Application>Microsoft Office Word</Application>
  <DocSecurity>0</DocSecurity>
  <Lines>19</Lines>
  <Paragraphs>5</Paragraphs>
  <ScaleCrop>false</ScaleCrop>
  <Company>KULK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Požická Kateřina</dc:creator>
  <cp:keywords/>
  <dc:description/>
  <cp:lastModifiedBy>Požická Kateřina</cp:lastModifiedBy>
  <cp:revision>3</cp:revision>
  <dcterms:created xsi:type="dcterms:W3CDTF">2025-04-30T05:47:00Z</dcterms:created>
  <dcterms:modified xsi:type="dcterms:W3CDTF">2025-05-27T07:36:00Z</dcterms:modified>
</cp:coreProperties>
</file>